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right="1138.3464566929138" w:firstLine="0"/>
        <w:jc w:val="both"/>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2">
      <w:pPr>
        <w:pStyle w:val="Heading2"/>
        <w:pageBreakBefore w:val="0"/>
        <w:ind w:left="990" w:right="1138.3464566929138" w:firstLine="0"/>
        <w:jc w:val="both"/>
        <w:rPr>
          <w:rFonts w:ascii="Montserrat" w:cs="Montserrat" w:eastAsia="Montserrat" w:hAnsi="Montserrat"/>
          <w:b w:val="1"/>
          <w:bCs w:val="1"/>
          <w:color w:val="434343"/>
        </w:rPr>
      </w:pPr>
      <w:bookmarkStart w:colFirst="0" w:colLast="0" w:name="_tg0luecufh1u" w:id="0"/>
      <w:bookmarkEnd w:id="0"/>
      <w:r w:rsidDel="00000000" w:rsidR="00000000" w:rsidRPr="00000000">
        <w:rPr>
          <w:rFonts w:ascii="Montserrat" w:cs="Montserrat" w:eastAsia="Montserrat" w:hAnsi="Montserrat"/>
          <w:b w:val="1"/>
          <w:bCs w:val="1"/>
          <w:color w:val="434343"/>
          <w:rtl w:val="0"/>
        </w:rPr>
        <w:t xml:space="preserve">MODELO DE POLÍTICA</w:t>
      </w:r>
    </w:p>
    <w:p w:rsidR="00000000" w:rsidDel="00000000" w:rsidP="00000000" w:rsidRDefault="00000000" w:rsidRPr="00000000" w14:paraId="00000003">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Nós somos a “</w:t>
      </w:r>
      <w:r w:rsidDel="00000000" w:rsidR="00000000" w:rsidRPr="00000000">
        <w:rPr>
          <w:rFonts w:ascii="Montserrat" w:cs="Montserrat" w:eastAsia="Montserrat" w:hAnsi="Montserrat"/>
          <w:b w:val="1"/>
          <w:bCs w:val="1"/>
          <w:color w:val="434343"/>
          <w:rtl w:val="0"/>
        </w:rPr>
        <w:t xml:space="preserve">nome da corretora</w:t>
      </w:r>
      <w:r w:rsidDel="00000000" w:rsidR="00000000" w:rsidRPr="00000000">
        <w:rPr>
          <w:rFonts w:ascii="Montserrat" w:cs="Montserrat" w:eastAsia="Montserrat" w:hAnsi="Montserrat"/>
          <w:color w:val="434343"/>
          <w:rtl w:val="0"/>
        </w:rPr>
        <w:t xml:space="preserve">”.</w:t>
      </w:r>
    </w:p>
    <w:p w:rsidR="00000000" w:rsidDel="00000000" w:rsidP="00000000" w:rsidRDefault="00000000" w:rsidRPr="00000000" w14:paraId="00000004">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Ficamos muito felizes por te receber na “</w:t>
      </w:r>
      <w:r w:rsidDel="00000000" w:rsidR="00000000" w:rsidRPr="00000000">
        <w:rPr>
          <w:rFonts w:ascii="Montserrat" w:cs="Montserrat" w:eastAsia="Montserrat" w:hAnsi="Montserrat"/>
          <w:b w:val="1"/>
          <w:bCs w:val="1"/>
          <w:color w:val="434343"/>
          <w:rtl w:val="0"/>
        </w:rPr>
        <w:t xml:space="preserve">nome da corretora</w:t>
      </w:r>
      <w:r w:rsidDel="00000000" w:rsidR="00000000" w:rsidRPr="00000000">
        <w:rPr>
          <w:rFonts w:ascii="Montserrat" w:cs="Montserrat" w:eastAsia="Montserrat" w:hAnsi="Montserrat"/>
          <w:color w:val="434343"/>
          <w:rtl w:val="0"/>
        </w:rPr>
        <w:t xml:space="preserve">”!</w:t>
      </w:r>
    </w:p>
    <w:p w:rsidR="00000000" w:rsidDel="00000000" w:rsidP="00000000" w:rsidRDefault="00000000" w:rsidRPr="00000000" w14:paraId="00000005">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w:t>
      </w:r>
    </w:p>
    <w:p w:rsidR="00000000" w:rsidDel="00000000" w:rsidP="00000000" w:rsidRDefault="00000000" w:rsidRPr="00000000" w14:paraId="00000006">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Para que você possa entender como faremos o tratamento dos dados que coletaremos, disponibilizamos um breve resumo a seguir.</w:t>
      </w:r>
    </w:p>
    <w:p w:rsidR="00000000" w:rsidDel="00000000" w:rsidP="00000000" w:rsidRDefault="00000000" w:rsidRPr="00000000" w14:paraId="00000007">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w:t>
      </w:r>
    </w:p>
    <w:p w:rsidR="00000000" w:rsidDel="00000000" w:rsidP="00000000" w:rsidRDefault="00000000" w:rsidRPr="00000000" w14:paraId="00000008">
      <w:pPr>
        <w:pageBreakBefore w:val="0"/>
        <w:ind w:left="992.1259842519685" w:right="1138.3464566929138" w:firstLine="0"/>
        <w:jc w:val="both"/>
        <w:rPr>
          <w:rFonts w:ascii="Montserrat" w:cs="Montserrat" w:eastAsia="Montserrat" w:hAnsi="Montserrat"/>
          <w:b w:val="1"/>
          <w:bCs w:val="1"/>
          <w:color w:val="434343"/>
          <w:sz w:val="32"/>
          <w:szCs w:val="32"/>
        </w:rPr>
      </w:pPr>
      <w:r w:rsidDel="00000000" w:rsidR="00000000" w:rsidRPr="00000000">
        <w:rPr>
          <w:rtl w:val="0"/>
        </w:rPr>
      </w:r>
    </w:p>
    <w:p w:rsidR="00000000" w:rsidDel="00000000" w:rsidP="00000000" w:rsidRDefault="00000000" w:rsidRPr="00000000" w14:paraId="00000009">
      <w:pPr>
        <w:pageBreakBefore w:val="0"/>
        <w:ind w:left="992.1259842519685" w:right="1138.3464566929138" w:firstLine="0"/>
        <w:jc w:val="both"/>
        <w:rPr>
          <w:rFonts w:ascii="Montserrat" w:cs="Montserrat" w:eastAsia="Montserrat" w:hAnsi="Montserrat"/>
          <w:b w:val="1"/>
          <w:bCs w:val="1"/>
          <w:color w:val="434343"/>
          <w:sz w:val="32"/>
          <w:szCs w:val="32"/>
        </w:rPr>
      </w:pPr>
      <w:r w:rsidDel="00000000" w:rsidR="00000000" w:rsidRPr="00000000">
        <w:rPr>
          <w:rFonts w:ascii="Montserrat" w:cs="Montserrat" w:eastAsia="Montserrat" w:hAnsi="Montserrat"/>
          <w:b w:val="1"/>
          <w:bCs w:val="1"/>
          <w:color w:val="434343"/>
          <w:sz w:val="32"/>
          <w:szCs w:val="32"/>
          <w:rtl w:val="0"/>
        </w:rPr>
        <w:t xml:space="preserve">DIREITOS DOS TITULARES DE DADOS PESSOAIS</w:t>
      </w:r>
    </w:p>
    <w:p w:rsidR="00000000" w:rsidDel="00000000" w:rsidP="00000000" w:rsidRDefault="00000000" w:rsidRPr="00000000" w14:paraId="0000000A">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w:t>
      </w:r>
    </w:p>
    <w:p w:rsidR="00000000" w:rsidDel="00000000" w:rsidP="00000000" w:rsidRDefault="00000000" w:rsidRPr="00000000" w14:paraId="0000000B">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Vocês são os titulares (pessoas naturais) de dados pessoais a quem se referem os dados pessoais que serão coletados por nós.</w:t>
      </w:r>
    </w:p>
    <w:p w:rsidR="00000000" w:rsidDel="00000000" w:rsidP="00000000" w:rsidRDefault="00000000" w:rsidRPr="00000000" w14:paraId="0000000C">
      <w:pPr>
        <w:pageBreakBefore w:val="0"/>
        <w:ind w:left="992.1259842519685" w:right="1138.3464566929138" w:firstLine="0"/>
        <w:jc w:val="both"/>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0D">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Como e porque o corretor de seguros realiza o tratamento de dados pessoais de seus clientes (indicar quais dados são tratados, para quais finalidades e por quanto tempo são armazenados); </w:t>
      </w:r>
    </w:p>
    <w:p w:rsidR="00000000" w:rsidDel="00000000" w:rsidP="00000000" w:rsidRDefault="00000000" w:rsidRPr="00000000" w14:paraId="0000000E">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Se e quando o corretor de seguros atua como representante do segurado ou controlador e, nesse último caso, quais as bases legais utilizadas para tratar os dados pessoais de seus clientes (p. ex. execução do contrato, cumprimento de obrigação legal ou consentimento);</w:t>
      </w:r>
    </w:p>
    <w:p w:rsidR="00000000" w:rsidDel="00000000" w:rsidP="00000000" w:rsidRDefault="00000000" w:rsidRPr="00000000" w14:paraId="0000000F">
      <w:pPr>
        <w:pageBreakBefore w:val="0"/>
        <w:ind w:left="992.1259842519685" w:right="1138.3464566929138" w:firstLine="0"/>
        <w:jc w:val="both"/>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 Se compartilha os dados de seus clientes com alguém e para qual(is) finalidade(s); 62 - Quais são os direitos de seus clientes como titular do dado pessoal e como podem exercitá-los;</w:t>
      </w:r>
    </w:p>
    <w:p w:rsidR="00000000" w:rsidDel="00000000" w:rsidP="00000000" w:rsidRDefault="00000000" w:rsidRPr="00000000" w14:paraId="00000010">
      <w:pPr>
        <w:pageBreakBefore w:val="0"/>
        <w:ind w:left="992.1259842519685" w:right="1138.3464566929138" w:firstLine="0"/>
        <w:jc w:val="both"/>
        <w:rPr/>
      </w:pPr>
      <w:r w:rsidDel="00000000" w:rsidR="00000000" w:rsidRPr="00000000">
        <w:rPr>
          <w:rFonts w:ascii="Montserrat" w:cs="Montserrat" w:eastAsia="Montserrat" w:hAnsi="Montserrat"/>
          <w:color w:val="434343"/>
          <w:rtl w:val="0"/>
        </w:rPr>
        <w:t xml:space="preserve">- Como o corretor de seguros cuida da segurança dos dados pessoais de seus clientes (p.ex. não envia documentos por e-mails, tem antivírus e firewall, tem sistema que criptografa os dados armazenados, etc); - Identificação e dados de contato do Encarregado do Tratamento de Dados pessoais (DPO);</w:t>
      </w:r>
      <w:r w:rsidDel="00000000" w:rsidR="00000000" w:rsidRPr="00000000">
        <w:rPr>
          <w:rtl w:val="0"/>
        </w:rPr>
      </w:r>
    </w:p>
    <w:sectPr>
      <w:headerReference r:id="rId6" w:type="default"/>
      <w:footerReference r:id="rId7" w:type="default"/>
      <w:pgSz w:h="16834" w:w="11909" w:orient="portrait"/>
      <w:pgMar w:bottom="1440" w:top="1440" w:left="0" w:right="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jc w:val="center"/>
      <w:rPr/>
    </w:pPr>
    <w:r w:rsidDel="00000000" w:rsidR="00000000" w:rsidRPr="00000000">
      <w:rPr/>
      <w:drawing>
        <wp:inline distB="114300" distT="114300" distL="114300" distR="114300">
          <wp:extent cx="4035263" cy="11013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35263" cy="1101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