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ind w:left="0" w:right="1138.3464566929138" w:firstLine="0"/>
        <w:jc w:val="both"/>
        <w:rPr>
          <w:rFonts w:ascii="Montserrat" w:cs="Montserrat" w:eastAsia="Montserrat" w:hAnsi="Montserrat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pageBreakBefore w:val="0"/>
        <w:ind w:left="990" w:right="1138.3464566929138" w:firstLine="0"/>
        <w:jc w:val="both"/>
        <w:rPr>
          <w:rFonts w:ascii="Montserrat" w:cs="Montserrat" w:eastAsia="Montserrat" w:hAnsi="Montserrat"/>
          <w:b w:val="1"/>
          <w:bCs w:val="1"/>
          <w:color w:val="434343"/>
        </w:rPr>
      </w:pPr>
      <w:bookmarkStart w:colFirst="0" w:colLast="0" w:name="_tg0luecufh1u" w:id="0"/>
      <w:bookmarkEnd w:id="0"/>
      <w:r w:rsidDel="00000000" w:rsidR="00000000" w:rsidRPr="00000000">
        <w:rPr>
          <w:rFonts w:ascii="Montserrat" w:cs="Montserrat" w:eastAsia="Montserrat" w:hAnsi="Montserrat"/>
          <w:b w:val="1"/>
          <w:bCs w:val="1"/>
          <w:color w:val="434343"/>
          <w:rtl w:val="0"/>
        </w:rPr>
        <w:t xml:space="preserve">TERMO DE AUTORIZAÇÃO/CONSENTIMENTO</w:t>
      </w:r>
    </w:p>
    <w:p w:rsidR="00000000" w:rsidDel="00000000" w:rsidP="00000000" w:rsidRDefault="00000000" w:rsidRPr="00000000" w14:paraId="00000003">
      <w:pPr>
        <w:pageBreakBefore w:val="0"/>
        <w:ind w:left="992.1259842519685" w:right="1138.3464566929138" w:firstLine="0"/>
        <w:jc w:val="both"/>
        <w:rPr>
          <w:rFonts w:ascii="Montserrat" w:cs="Montserrat" w:eastAsia="Montserrat" w:hAnsi="Montserrat"/>
          <w:color w:val="434343"/>
        </w:rPr>
      </w:pPr>
      <w:r w:rsidDel="00000000" w:rsidR="00000000" w:rsidRPr="00000000">
        <w:rPr>
          <w:rFonts w:ascii="Montserrat" w:cs="Montserrat" w:eastAsia="Montserrat" w:hAnsi="Montserrat"/>
          <w:color w:val="434343"/>
          <w:rtl w:val="0"/>
        </w:rPr>
        <w:t xml:space="preserve">A presente termo se aplica à obtenção, uso, guarda e revelação de Dados e Informações Pessoais eventualmente fornecidas pelos pela “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434343"/>
          <w:rtl w:val="0"/>
        </w:rPr>
        <w:t xml:space="preserve">RAZÃO SOCIAL e dados</w:t>
      </w:r>
      <w:r w:rsidDel="00000000" w:rsidR="00000000" w:rsidRPr="00000000">
        <w:rPr>
          <w:rFonts w:ascii="Montserrat" w:cs="Montserrat" w:eastAsia="Montserrat" w:hAnsi="Montserrat"/>
          <w:color w:val="434343"/>
          <w:rtl w:val="0"/>
        </w:rPr>
        <w:t xml:space="preserve">” aqui denominada CONTROLADORA e, “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434343"/>
          <w:rtl w:val="0"/>
        </w:rPr>
        <w:t xml:space="preserve">RAZÃO SOCIAL CORRETORA e dados</w:t>
      </w:r>
      <w:r w:rsidDel="00000000" w:rsidR="00000000" w:rsidRPr="00000000">
        <w:rPr>
          <w:rFonts w:ascii="Montserrat" w:cs="Montserrat" w:eastAsia="Montserrat" w:hAnsi="Montserrat"/>
          <w:color w:val="434343"/>
          <w:rtl w:val="0"/>
        </w:rPr>
        <w:t xml:space="preserve">”, aqui denominada OPERADORA.</w:t>
      </w:r>
    </w:p>
    <w:p w:rsidR="00000000" w:rsidDel="00000000" w:rsidP="00000000" w:rsidRDefault="00000000" w:rsidRPr="00000000" w14:paraId="00000004">
      <w:pPr>
        <w:pageBreakBefore w:val="0"/>
        <w:ind w:left="992.1259842519685" w:right="1138.3464566929138" w:firstLine="0"/>
        <w:jc w:val="both"/>
        <w:rPr>
          <w:rFonts w:ascii="Montserrat" w:cs="Montserrat" w:eastAsia="Montserrat" w:hAnsi="Montserrat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ind w:left="992.1259842519685" w:right="1138.3464566929138" w:firstLine="0"/>
        <w:jc w:val="both"/>
        <w:rPr>
          <w:rFonts w:ascii="Montserrat" w:cs="Montserrat" w:eastAsia="Montserrat" w:hAnsi="Montserrat"/>
          <w:color w:val="434343"/>
        </w:rPr>
      </w:pPr>
      <w:r w:rsidDel="00000000" w:rsidR="00000000" w:rsidRPr="00000000">
        <w:rPr>
          <w:rFonts w:ascii="Montserrat" w:cs="Montserrat" w:eastAsia="Montserrat" w:hAnsi="Montserrat"/>
          <w:color w:val="434343"/>
          <w:rtl w:val="0"/>
        </w:rPr>
        <w:t xml:space="preserve">O que compreende, dentre outras atividades, o agendamento e acompanhamento de vistorias realizadas no âmbito do contrato de seguros contratado junto as SEGURADORAS; acompanhamento da a emissão da apólice, bem como sua impressão por meio sistema da SEGURADORA ou da operadora SEGFY; verificação do pagamento das parcelas do prêmio do seguro contratado pelo cliente junto à seguradora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434343"/>
          <w:rtl w:val="0"/>
        </w:rPr>
        <w:t xml:space="preserve">[nome da seguradora]</w:t>
      </w:r>
      <w:r w:rsidDel="00000000" w:rsidR="00000000" w:rsidRPr="00000000">
        <w:rPr>
          <w:rFonts w:ascii="Montserrat" w:cs="Montserrat" w:eastAsia="Montserrat" w:hAnsi="Montserrat"/>
          <w:color w:val="434343"/>
          <w:rtl w:val="0"/>
        </w:rPr>
        <w:t xml:space="preserve">; acompanhamento de sinistro in loco ou por meio de atendimento pela central 0800 ou chat da seguradora [nome da seguradora] ou operadora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434343"/>
          <w:rtl w:val="0"/>
        </w:rPr>
        <w:t xml:space="preserve">[nome da seguradora]</w:t>
      </w:r>
      <w:r w:rsidDel="00000000" w:rsidR="00000000" w:rsidRPr="00000000">
        <w:rPr>
          <w:rFonts w:ascii="Montserrat" w:cs="Montserrat" w:eastAsia="Montserrat" w:hAnsi="Montserrat"/>
          <w:color w:val="434343"/>
          <w:rtl w:val="0"/>
        </w:rPr>
        <w:t xml:space="preserve">, assim como de andamento da indenização, seja presencial, por e-mail, através de chat ou por WhatsApp.</w:t>
      </w:r>
    </w:p>
    <w:p w:rsidR="00000000" w:rsidDel="00000000" w:rsidP="00000000" w:rsidRDefault="00000000" w:rsidRPr="00000000" w14:paraId="00000006">
      <w:pPr>
        <w:pageBreakBefore w:val="0"/>
        <w:ind w:left="992.1259842519685" w:right="1138.3464566929138" w:firstLine="0"/>
        <w:jc w:val="both"/>
        <w:rPr>
          <w:rFonts w:ascii="Montserrat" w:cs="Montserrat" w:eastAsia="Montserrat" w:hAnsi="Montserrat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ind w:left="992.1259842519685" w:right="1138.3464566929138" w:firstLine="0"/>
        <w:jc w:val="both"/>
        <w:rPr>
          <w:rFonts w:ascii="Montserrat" w:cs="Montserrat" w:eastAsia="Montserrat" w:hAnsi="Montserrat"/>
          <w:color w:val="434343"/>
        </w:rPr>
      </w:pPr>
      <w:r w:rsidDel="00000000" w:rsidR="00000000" w:rsidRPr="00000000">
        <w:rPr>
          <w:rFonts w:ascii="Montserrat" w:cs="Montserrat" w:eastAsia="Montserrat" w:hAnsi="Montserrat"/>
          <w:color w:val="434343"/>
          <w:rtl w:val="0"/>
        </w:rPr>
        <w:t xml:space="preserve">São SEGURADORAS ATENDIDAS (descrever as seguradoras).</w:t>
      </w:r>
    </w:p>
    <w:p w:rsidR="00000000" w:rsidDel="00000000" w:rsidP="00000000" w:rsidRDefault="00000000" w:rsidRPr="00000000" w14:paraId="00000008">
      <w:pPr>
        <w:pageBreakBefore w:val="0"/>
        <w:ind w:left="992.1259842519685" w:right="1138.3464566929138" w:firstLine="0"/>
        <w:jc w:val="both"/>
        <w:rPr>
          <w:rFonts w:ascii="Montserrat" w:cs="Montserrat" w:eastAsia="Montserrat" w:hAnsi="Montserrat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ind w:left="992.1259842519685" w:right="1138.3464566929138" w:firstLine="0"/>
        <w:jc w:val="both"/>
        <w:rPr>
          <w:rFonts w:ascii="Montserrat" w:cs="Montserrat" w:eastAsia="Montserrat" w:hAnsi="Montserrat"/>
          <w:color w:val="434343"/>
        </w:rPr>
      </w:pPr>
      <w:r w:rsidDel="00000000" w:rsidR="00000000" w:rsidRPr="00000000">
        <w:rPr>
          <w:rFonts w:ascii="Montserrat" w:cs="Montserrat" w:eastAsia="Montserrat" w:hAnsi="Montserrat"/>
          <w:color w:val="434343"/>
          <w:rtl w:val="0"/>
        </w:rPr>
        <w:t xml:space="preserve">O Controlador autoriza, desde já, que a OPERADORA desempenhe tais atividades em seu nome, podendo, para tanto, operar os dados pessoais que foram transmitidos para tais finalidades.</w:t>
      </w:r>
    </w:p>
    <w:p w:rsidR="00000000" w:rsidDel="00000000" w:rsidP="00000000" w:rsidRDefault="00000000" w:rsidRPr="00000000" w14:paraId="0000000A">
      <w:pPr>
        <w:pageBreakBefore w:val="0"/>
        <w:ind w:left="992.1259842519685" w:right="1138.3464566929138" w:firstLine="0"/>
        <w:jc w:val="both"/>
        <w:rPr>
          <w:rFonts w:ascii="Montserrat" w:cs="Montserrat" w:eastAsia="Montserrat" w:hAnsi="Montserrat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ind w:left="992.1259842519685" w:right="1138.3464566929138" w:firstLine="0"/>
        <w:jc w:val="both"/>
        <w:rPr>
          <w:rFonts w:ascii="Montserrat" w:cs="Montserrat" w:eastAsia="Montserrat" w:hAnsi="Montserrat"/>
          <w:color w:val="434343"/>
        </w:rPr>
      </w:pPr>
      <w:r w:rsidDel="00000000" w:rsidR="00000000" w:rsidRPr="00000000">
        <w:rPr>
          <w:rFonts w:ascii="Montserrat" w:cs="Montserrat" w:eastAsia="Montserrat" w:hAnsi="Montserrat"/>
          <w:color w:val="434343"/>
          <w:rtl w:val="0"/>
        </w:rPr>
        <w:t xml:space="preserve">O controlador poderá acessar, confirmar ou solicitar a correção, eliminação, anonimização ou portabilidade dos dados tratados, em conformidade com a Lei nº13.709/18. Os dados pessoais informados poderão ser armazenados em servidores localizados no Brasil ou no exterior e somente serão fornecidos a terceiros na forma da Lei e/ou mediante ordem judicial. Os dados pessoais serão tratados em 61 conformidade com a Lei nº 13.709/18, na forma especificada na política de privacidade/termo de privacidade fornecido ao CONTROLADOR no ato da assinatura deste documento.</w:t>
      </w:r>
    </w:p>
    <w:p w:rsidR="00000000" w:rsidDel="00000000" w:rsidP="00000000" w:rsidRDefault="00000000" w:rsidRPr="00000000" w14:paraId="0000000C">
      <w:pPr>
        <w:pageBreakBefore w:val="0"/>
        <w:ind w:left="992.1259842519685" w:right="1138.3464566929138" w:firstLine="0"/>
        <w:jc w:val="both"/>
        <w:rPr>
          <w:rFonts w:ascii="Montserrat" w:cs="Montserrat" w:eastAsia="Montserrat" w:hAnsi="Montserrat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ind w:left="992.1259842519685" w:right="1138.3464566929138" w:firstLine="0"/>
        <w:jc w:val="both"/>
        <w:rPr>
          <w:rFonts w:ascii="Montserrat" w:cs="Montserrat" w:eastAsia="Montserrat" w:hAnsi="Montserrat"/>
          <w:color w:val="434343"/>
        </w:rPr>
      </w:pPr>
      <w:r w:rsidDel="00000000" w:rsidR="00000000" w:rsidRPr="00000000">
        <w:rPr>
          <w:rFonts w:ascii="Montserrat" w:cs="Montserrat" w:eastAsia="Montserrat" w:hAnsi="Montserrat"/>
          <w:color w:val="434343"/>
          <w:rtl w:val="0"/>
        </w:rPr>
        <w:t xml:space="preserve">O CONTROLADOR __ autoriza __ não autoriza que o OPERADOR os dados para fins de pós-venda, por exemplo para esclarecer dúvidas sobre o seguro contratado, para informar a data de vencimento das parcelas do prêmio ou do seguro contratado, e para oferecer outros produtos e serviços.</w:t>
      </w:r>
    </w:p>
    <w:p w:rsidR="00000000" w:rsidDel="00000000" w:rsidP="00000000" w:rsidRDefault="00000000" w:rsidRPr="00000000" w14:paraId="0000000E">
      <w:pPr>
        <w:pageBreakBefore w:val="0"/>
        <w:ind w:left="992.1259842519685" w:right="1138.3464566929138" w:firstLine="0"/>
        <w:jc w:val="both"/>
        <w:rPr>
          <w:rFonts w:ascii="Montserrat" w:cs="Montserrat" w:eastAsia="Montserrat" w:hAnsi="Montserrat"/>
          <w:color w:val="434343"/>
        </w:rPr>
      </w:pPr>
      <w:r w:rsidDel="00000000" w:rsidR="00000000" w:rsidRPr="00000000">
        <w:rPr>
          <w:rFonts w:ascii="Montserrat" w:cs="Montserrat" w:eastAsia="Montserrat" w:hAnsi="Montserrat"/>
          <w:color w:val="434343"/>
          <w:rtl w:val="0"/>
        </w:rPr>
        <w:t xml:space="preserve">De acordo,</w:t>
      </w:r>
    </w:p>
    <w:p w:rsidR="00000000" w:rsidDel="00000000" w:rsidP="00000000" w:rsidRDefault="00000000" w:rsidRPr="00000000" w14:paraId="0000000F">
      <w:pPr>
        <w:pageBreakBefore w:val="0"/>
        <w:ind w:left="992.1259842519685" w:right="1138.3464566929138" w:firstLine="0"/>
        <w:jc w:val="both"/>
        <w:rPr>
          <w:rFonts w:ascii="Montserrat" w:cs="Montserrat" w:eastAsia="Montserrat" w:hAnsi="Montserrat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ind w:left="992.1259842519685" w:right="1138.3464566929138" w:firstLine="0"/>
        <w:jc w:val="both"/>
        <w:rPr>
          <w:rFonts w:ascii="Montserrat" w:cs="Montserrat" w:eastAsia="Montserrat" w:hAnsi="Montserrat"/>
          <w:color w:val="434343"/>
        </w:rPr>
      </w:pPr>
      <w:r w:rsidDel="00000000" w:rsidR="00000000" w:rsidRPr="00000000">
        <w:rPr>
          <w:rFonts w:ascii="Montserrat" w:cs="Montserrat" w:eastAsia="Montserrat" w:hAnsi="Montserrat"/>
          <w:color w:val="434343"/>
          <w:rtl w:val="0"/>
        </w:rPr>
        <w:t xml:space="preserve">Controlador:</w:t>
      </w:r>
    </w:p>
    <w:p w:rsidR="00000000" w:rsidDel="00000000" w:rsidP="00000000" w:rsidRDefault="00000000" w:rsidRPr="00000000" w14:paraId="00000011">
      <w:pPr>
        <w:pageBreakBefore w:val="0"/>
        <w:ind w:left="992.1259842519685" w:right="1138.3464566929138" w:firstLine="0"/>
        <w:jc w:val="both"/>
        <w:rPr>
          <w:rFonts w:ascii="Montserrat" w:cs="Montserrat" w:eastAsia="Montserrat" w:hAnsi="Montserrat"/>
          <w:color w:val="434343"/>
        </w:rPr>
      </w:pPr>
      <w:r w:rsidDel="00000000" w:rsidR="00000000" w:rsidRPr="00000000">
        <w:rPr>
          <w:rFonts w:ascii="Montserrat" w:cs="Montserrat" w:eastAsia="Montserrat" w:hAnsi="Montserrat"/>
          <w:color w:val="434343"/>
          <w:rtl w:val="0"/>
        </w:rPr>
        <w:t xml:space="preserve">CNPJ:</w:t>
      </w:r>
    </w:p>
    <w:p w:rsidR="00000000" w:rsidDel="00000000" w:rsidP="00000000" w:rsidRDefault="00000000" w:rsidRPr="00000000" w14:paraId="00000012">
      <w:pPr>
        <w:pageBreakBefore w:val="0"/>
        <w:ind w:left="992.1259842519685" w:right="1138.3464566929138" w:firstLine="0"/>
        <w:jc w:val="both"/>
        <w:rPr>
          <w:rFonts w:ascii="Montserrat" w:cs="Montserrat" w:eastAsia="Montserrat" w:hAnsi="Montserrat"/>
          <w:color w:val="434343"/>
        </w:rPr>
      </w:pPr>
      <w:r w:rsidDel="00000000" w:rsidR="00000000" w:rsidRPr="00000000">
        <w:rPr>
          <w:rFonts w:ascii="Montserrat" w:cs="Montserrat" w:eastAsia="Montserrat" w:hAnsi="Montserrat"/>
          <w:color w:val="434343"/>
          <w:rtl w:val="0"/>
        </w:rPr>
        <w:t xml:space="preserve">Data: ___/____/____</w:t>
      </w:r>
    </w:p>
    <w:p w:rsidR="00000000" w:rsidDel="00000000" w:rsidP="00000000" w:rsidRDefault="00000000" w:rsidRPr="00000000" w14:paraId="00000013">
      <w:pPr>
        <w:pageBreakBefore w:val="0"/>
        <w:ind w:left="992.1259842519685" w:right="1138.3464566929138" w:firstLine="0"/>
        <w:jc w:val="both"/>
        <w:rPr>
          <w:rFonts w:ascii="Montserrat" w:cs="Montserrat" w:eastAsia="Montserrat" w:hAnsi="Montserrat"/>
          <w:color w:val="434343"/>
        </w:rPr>
      </w:pPr>
      <w:r w:rsidDel="00000000" w:rsidR="00000000" w:rsidRPr="00000000">
        <w:rPr>
          <w:rFonts w:ascii="Montserrat" w:cs="Montserrat" w:eastAsia="Montserrat" w:hAnsi="Montserrat"/>
          <w:color w:val="434343"/>
          <w:rtl w:val="0"/>
        </w:rPr>
        <w:t xml:space="preserve">Assinatura</w:t>
      </w:r>
    </w:p>
    <w:p w:rsidR="00000000" w:rsidDel="00000000" w:rsidP="00000000" w:rsidRDefault="00000000" w:rsidRPr="00000000" w14:paraId="00000014">
      <w:pPr>
        <w:pageBreakBefore w:val="0"/>
        <w:ind w:left="992.1259842519685" w:right="1138.3464566929138" w:firstLine="0"/>
        <w:jc w:val="both"/>
        <w:rPr/>
      </w:pPr>
      <w:r w:rsidDel="00000000" w:rsidR="00000000" w:rsidRPr="00000000">
        <w:rPr>
          <w:rFonts w:ascii="Montserrat" w:cs="Montserrat" w:eastAsia="Montserrat" w:hAnsi="Montserrat"/>
          <w:color w:val="434343"/>
          <w:rtl w:val="0"/>
        </w:rPr>
        <w:t xml:space="preserve">Prazo para tratamento de dados sensíveis: _____ dias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0" w:right="0" w:header="0" w:footer="1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pageBreakBefore w:val="0"/>
      <w:ind w:left="0" w:firstLine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pageBreakBefore w:val="0"/>
      <w:jc w:val="center"/>
      <w:rPr/>
    </w:pPr>
    <w:r w:rsidDel="00000000" w:rsidR="00000000" w:rsidRPr="00000000">
      <w:rPr/>
      <w:drawing>
        <wp:inline distB="114300" distT="114300" distL="114300" distR="114300">
          <wp:extent cx="4035263" cy="1101368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035263" cy="110136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